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BF460" w14:textId="3871FAB8" w:rsidR="003D409C" w:rsidRDefault="00784090" w:rsidP="003D409C">
      <w:pPr>
        <w:pStyle w:val="BasicParagraph"/>
        <w:suppressAutoHyphens/>
        <w:rPr>
          <w:rFonts w:ascii="Arial" w:hAnsi="Arial" w:cs="Arial"/>
          <w:color w:val="D41A68"/>
          <w:sz w:val="40"/>
          <w:szCs w:val="40"/>
        </w:rPr>
      </w:pPr>
      <w:r>
        <w:rPr>
          <w:rFonts w:ascii="Arial" w:hAnsi="Arial" w:cs="Arial"/>
          <w:noProof/>
          <w:color w:val="D41A68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07AC45CE" wp14:editId="2EABE56C">
            <wp:simplePos x="0" y="0"/>
            <wp:positionH relativeFrom="margin">
              <wp:posOffset>-901700</wp:posOffset>
            </wp:positionH>
            <wp:positionV relativeFrom="margin">
              <wp:posOffset>-444500</wp:posOffset>
            </wp:positionV>
            <wp:extent cx="457200" cy="10287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iversal Screening pink bar with lin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09C" w:rsidRPr="003D409C">
        <w:rPr>
          <w:rFonts w:ascii="Arial" w:hAnsi="Arial" w:cs="Arial"/>
          <w:color w:val="D41A68"/>
          <w:sz w:val="40"/>
          <w:szCs w:val="40"/>
        </w:rPr>
        <w:t>Sample Payer to Patient Letter</w:t>
      </w:r>
    </w:p>
    <w:p w14:paraId="36529C59" w14:textId="237F36D1" w:rsidR="00F3659D" w:rsidRDefault="00F3659D" w:rsidP="003D409C">
      <w:pPr>
        <w:pStyle w:val="BasicParagraph"/>
        <w:suppressAutoHyphens/>
        <w:rPr>
          <w:rFonts w:ascii="Arial" w:hAnsi="Arial" w:cs="Arial"/>
          <w:color w:val="D41A68"/>
          <w:sz w:val="40"/>
          <w:szCs w:val="40"/>
        </w:rPr>
      </w:pPr>
    </w:p>
    <w:p w14:paraId="3A6DDB26" w14:textId="0C05938A" w:rsidR="000C10DC" w:rsidRDefault="000C10DC" w:rsidP="00771D5B">
      <w:pPr>
        <w:pStyle w:val="BasicParagraph"/>
        <w:suppressAutoHyphens/>
        <w:spacing w:after="180"/>
        <w:rPr>
          <w:rFonts w:ascii="Arial" w:hAnsi="Arial" w:cs="Arial"/>
          <w:i/>
          <w:iCs/>
          <w:color w:val="636469"/>
          <w:sz w:val="28"/>
          <w:szCs w:val="28"/>
        </w:rPr>
      </w:pPr>
    </w:p>
    <w:p w14:paraId="4CF9BB59" w14:textId="2395113D" w:rsidR="00966AA5" w:rsidRDefault="00966AA5" w:rsidP="00771D5B">
      <w:pPr>
        <w:pStyle w:val="BasicParagraph"/>
        <w:suppressAutoHyphens/>
        <w:spacing w:after="180"/>
        <w:rPr>
          <w:rFonts w:ascii="Arial" w:hAnsi="Arial" w:cs="Arial"/>
          <w:i/>
          <w:iCs/>
          <w:color w:val="636469"/>
          <w:sz w:val="28"/>
          <w:szCs w:val="28"/>
        </w:rPr>
      </w:pPr>
      <w:bookmarkStart w:id="0" w:name="_GoBack"/>
      <w:bookmarkEnd w:id="0"/>
    </w:p>
    <w:p w14:paraId="28C304B6" w14:textId="5C9892C2" w:rsidR="00966AA5" w:rsidRDefault="00966AA5" w:rsidP="00771D5B">
      <w:pPr>
        <w:pStyle w:val="BasicParagraph"/>
        <w:suppressAutoHyphens/>
        <w:spacing w:after="180"/>
        <w:rPr>
          <w:rFonts w:ascii="Arial" w:hAnsi="Arial" w:cs="Arial"/>
          <w:i/>
          <w:iCs/>
          <w:color w:val="636469"/>
          <w:sz w:val="28"/>
          <w:szCs w:val="28"/>
        </w:rPr>
      </w:pPr>
    </w:p>
    <w:p w14:paraId="12E98425" w14:textId="77777777" w:rsidR="00966AA5" w:rsidRDefault="00966AA5" w:rsidP="00771D5B">
      <w:pPr>
        <w:pStyle w:val="BasicParagraph"/>
        <w:suppressAutoHyphens/>
        <w:spacing w:after="180"/>
        <w:rPr>
          <w:rFonts w:ascii="Arial" w:hAnsi="Arial" w:cs="Arial"/>
          <w:color w:val="636469"/>
          <w:sz w:val="22"/>
          <w:szCs w:val="22"/>
        </w:rPr>
      </w:pPr>
    </w:p>
    <w:p w14:paraId="66697812" w14:textId="17ED88B4" w:rsidR="000C10DC" w:rsidRPr="000C10DC" w:rsidRDefault="000C10DC" w:rsidP="000C10DC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0C10DC">
        <w:rPr>
          <w:rFonts w:ascii="Arial" w:hAnsi="Arial" w:cs="Arial"/>
          <w:color w:val="636469"/>
          <w:sz w:val="22"/>
          <w:szCs w:val="22"/>
        </w:rPr>
        <w:t xml:space="preserve">Dear </w:t>
      </w:r>
    </w:p>
    <w:p w14:paraId="27ADF771" w14:textId="77777777" w:rsidR="000C10DC" w:rsidRPr="000C10DC" w:rsidRDefault="000C10DC" w:rsidP="000C10DC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0C10DC">
        <w:rPr>
          <w:rFonts w:ascii="Arial" w:hAnsi="Arial" w:cs="Arial"/>
          <w:color w:val="636469"/>
          <w:sz w:val="22"/>
          <w:szCs w:val="22"/>
        </w:rPr>
        <w:t>Did you know that, according to the Centers for Disease Control and Prevention (CDC), there are about 3.6 million new chlamydia and gonorrhea infections each year?</w:t>
      </w:r>
      <w:r w:rsidRPr="000C10DC">
        <w:rPr>
          <w:rFonts w:ascii="Arial" w:hAnsi="Arial" w:cs="Arial"/>
          <w:color w:val="636469"/>
          <w:sz w:val="22"/>
          <w:szCs w:val="22"/>
          <w:vertAlign w:val="superscript"/>
        </w:rPr>
        <w:t>1</w:t>
      </w:r>
      <w:r w:rsidRPr="000C10DC">
        <w:rPr>
          <w:rFonts w:ascii="Arial" w:hAnsi="Arial" w:cs="Arial"/>
          <w:color w:val="636469"/>
          <w:sz w:val="22"/>
          <w:szCs w:val="22"/>
        </w:rPr>
        <w:t xml:space="preserve"> And that the majority of these cases are in patients aged 15-24?</w:t>
      </w:r>
      <w:r w:rsidRPr="000C10DC">
        <w:rPr>
          <w:rFonts w:ascii="Arial" w:hAnsi="Arial" w:cs="Arial"/>
          <w:color w:val="636469"/>
          <w:sz w:val="22"/>
          <w:szCs w:val="22"/>
          <w:vertAlign w:val="superscript"/>
        </w:rPr>
        <w:t>1</w:t>
      </w:r>
      <w:r w:rsidRPr="000C10DC">
        <w:rPr>
          <w:rFonts w:ascii="Arial" w:hAnsi="Arial" w:cs="Arial"/>
          <w:color w:val="636469"/>
          <w:sz w:val="22"/>
          <w:szCs w:val="22"/>
        </w:rPr>
        <w:t xml:space="preserve"> If undiagnosed and untreated, sexually transmitted infections (STIs) like chlamydia and gonorrhea can have a life-changing impact on your health, including your ability to have children.</w:t>
      </w:r>
      <w:r w:rsidRPr="000C10DC">
        <w:rPr>
          <w:rFonts w:ascii="Arial" w:hAnsi="Arial" w:cs="Arial"/>
          <w:color w:val="636469"/>
          <w:sz w:val="22"/>
          <w:szCs w:val="22"/>
          <w:vertAlign w:val="superscript"/>
        </w:rPr>
        <w:t>2</w:t>
      </w:r>
      <w:r w:rsidRPr="000C10DC">
        <w:rPr>
          <w:rFonts w:ascii="Arial" w:hAnsi="Arial" w:cs="Arial"/>
          <w:color w:val="636469"/>
          <w:sz w:val="22"/>
          <w:szCs w:val="22"/>
        </w:rPr>
        <w:t xml:space="preserve"> </w:t>
      </w:r>
    </w:p>
    <w:p w14:paraId="57FA7B0C" w14:textId="77777777" w:rsidR="000C10DC" w:rsidRPr="000C10DC" w:rsidRDefault="000C10DC" w:rsidP="000C10DC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0C10DC">
        <w:rPr>
          <w:rFonts w:ascii="Arial" w:hAnsi="Arial" w:cs="Arial"/>
          <w:color w:val="636469"/>
          <w:sz w:val="22"/>
          <w:szCs w:val="22"/>
        </w:rPr>
        <w:t xml:space="preserve">As your health insurance provider, we want to ensure that you are doing everything that you can to protect your future health.  </w:t>
      </w:r>
    </w:p>
    <w:p w14:paraId="3F4F62C3" w14:textId="2182B000" w:rsidR="000C10DC" w:rsidRPr="000C10DC" w:rsidRDefault="000C10DC" w:rsidP="000C10DC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0C10DC">
        <w:rPr>
          <w:rFonts w:ascii="Arial" w:hAnsi="Arial" w:cs="Arial"/>
          <w:color w:val="636469"/>
          <w:sz w:val="22"/>
          <w:szCs w:val="22"/>
        </w:rPr>
        <w:t xml:space="preserve">Both chlamydia and gonorrhea often don’t have any symptoms and the only way to know if you are infected is to get tested. The CDC recommends that </w:t>
      </w:r>
      <w:r w:rsidRPr="000C10DC">
        <w:rPr>
          <w:rFonts w:ascii="Arial" w:hAnsi="Arial" w:cs="Arial"/>
          <w:i/>
          <w:iCs/>
          <w:color w:val="636469"/>
          <w:sz w:val="22"/>
          <w:szCs w:val="22"/>
        </w:rPr>
        <w:t>sexually active women younger than 25, or older women who have risk factors such as new or multiple sex partners, should be tested for chlamydia and gonorrhea each year.</w:t>
      </w:r>
      <w:r w:rsidRPr="000C10DC">
        <w:rPr>
          <w:rFonts w:ascii="Arial" w:hAnsi="Arial" w:cs="Arial"/>
          <w:i/>
          <w:iCs/>
          <w:color w:val="636469"/>
          <w:sz w:val="22"/>
          <w:szCs w:val="22"/>
          <w:vertAlign w:val="superscript"/>
        </w:rPr>
        <w:t>3</w:t>
      </w:r>
    </w:p>
    <w:p w14:paraId="638C9FCA" w14:textId="1F0243B3" w:rsidR="000C10DC" w:rsidRPr="000C10DC" w:rsidRDefault="000C10DC" w:rsidP="000C10DC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0C10DC">
        <w:rPr>
          <w:rFonts w:ascii="Arial" w:hAnsi="Arial" w:cs="Arial"/>
          <w:color w:val="636469"/>
          <w:sz w:val="22"/>
          <w:szCs w:val="22"/>
        </w:rPr>
        <w:t>Testing for chlamydia and gonorrhea is typically quick and easy. Please contact your healthcare provider directly to schedule a screening. If you do not have a healthcare provider, please contact</w:t>
      </w:r>
    </w:p>
    <w:p w14:paraId="24DAF721" w14:textId="5BCABF6D" w:rsidR="000C10DC" w:rsidRDefault="000C10DC" w:rsidP="000C10DC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0C10DC">
        <w:rPr>
          <w:rFonts w:ascii="Arial" w:hAnsi="Arial" w:cs="Arial"/>
          <w:color w:val="636469"/>
          <w:sz w:val="22"/>
          <w:szCs w:val="22"/>
        </w:rPr>
        <w:t xml:space="preserve">We understand that you may have concerns about confidentiality regarding your sexual health. Screening is confidential and is typically covered as a preventive service, meaning there is no cost to you as the member. </w:t>
      </w:r>
    </w:p>
    <w:p w14:paraId="0C1E937D" w14:textId="77777777" w:rsidR="00966AA5" w:rsidRPr="000C10DC" w:rsidRDefault="00966AA5" w:rsidP="000C10DC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</w:p>
    <w:p w14:paraId="3B6F95C2" w14:textId="14BBB86B" w:rsidR="000C10DC" w:rsidRDefault="000C10DC" w:rsidP="000C10DC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0C10DC">
        <w:rPr>
          <w:rFonts w:ascii="Arial" w:hAnsi="Arial" w:cs="Arial"/>
          <w:color w:val="636469"/>
          <w:sz w:val="22"/>
          <w:szCs w:val="22"/>
        </w:rPr>
        <w:t xml:space="preserve">To find out more about chlamydia, gonorrhea and other STIs, </w:t>
      </w:r>
      <w:r w:rsidR="00FB1D84">
        <w:rPr>
          <w:rFonts w:ascii="Arial" w:hAnsi="Arial" w:cs="Arial"/>
          <w:color w:val="636469"/>
          <w:sz w:val="22"/>
          <w:szCs w:val="22"/>
        </w:rPr>
        <w:br/>
      </w:r>
      <w:r w:rsidRPr="000C10DC">
        <w:rPr>
          <w:rFonts w:ascii="Arial" w:hAnsi="Arial" w:cs="Arial"/>
          <w:color w:val="636469"/>
          <w:sz w:val="22"/>
          <w:szCs w:val="22"/>
        </w:rPr>
        <w:t xml:space="preserve">visit </w:t>
      </w:r>
      <w:hyperlink r:id="rId7" w:history="1">
        <w:r w:rsidRPr="000C10DC">
          <w:rPr>
            <w:rStyle w:val="Hyperlink"/>
            <w:rFonts w:ascii="Arial" w:hAnsi="Arial" w:cs="Arial"/>
            <w:sz w:val="22"/>
            <w:szCs w:val="22"/>
          </w:rPr>
          <w:t>https://www.cdc.gov/std/default.htm</w:t>
        </w:r>
      </w:hyperlink>
      <w:r w:rsidR="00966AA5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6A4EBEB5" w14:textId="77777777" w:rsidR="000C10DC" w:rsidRDefault="000C10DC" w:rsidP="000C10DC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</w:p>
    <w:p w14:paraId="3180F9CD" w14:textId="77777777" w:rsidR="000C10DC" w:rsidRPr="000C10DC" w:rsidRDefault="000C10DC" w:rsidP="000C10DC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0C10DC">
        <w:rPr>
          <w:rFonts w:ascii="Arial" w:hAnsi="Arial" w:cs="Arial"/>
          <w:color w:val="636469"/>
          <w:sz w:val="22"/>
          <w:szCs w:val="22"/>
        </w:rPr>
        <w:t>Sincerely, </w:t>
      </w:r>
    </w:p>
    <w:p w14:paraId="3BFC03CA" w14:textId="77777777" w:rsidR="000C10DC" w:rsidRPr="000C10DC" w:rsidRDefault="000C10DC" w:rsidP="000C10DC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0C10DC">
        <w:rPr>
          <w:rFonts w:ascii="Arial" w:hAnsi="Arial" w:cs="Arial"/>
          <w:color w:val="636469"/>
          <w:sz w:val="22"/>
          <w:szCs w:val="22"/>
        </w:rPr>
        <w:t> </w:t>
      </w:r>
    </w:p>
    <w:p w14:paraId="794C5FE2" w14:textId="411CD759" w:rsidR="000D725F" w:rsidRPr="000C10DC" w:rsidRDefault="000D725F" w:rsidP="000C10DC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</w:p>
    <w:sectPr w:rsidR="000D725F" w:rsidRPr="000C10DC" w:rsidSect="003D409C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BBC11" w14:textId="77777777" w:rsidR="00B27996" w:rsidRDefault="00B27996" w:rsidP="00771D5B">
      <w:r>
        <w:separator/>
      </w:r>
    </w:p>
  </w:endnote>
  <w:endnote w:type="continuationSeparator" w:id="0">
    <w:p w14:paraId="2BFE4D1C" w14:textId="77777777" w:rsidR="00B27996" w:rsidRDefault="00B27996" w:rsidP="0077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693CA" w14:textId="4062E41E" w:rsidR="00771D5B" w:rsidRPr="00B10F6A" w:rsidRDefault="00771D5B" w:rsidP="00B10F6A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Arial" w:hAnsi="Arial" w:cs="Arial"/>
        <w:color w:val="808080" w:themeColor="background1" w:themeShade="80"/>
        <w:sz w:val="12"/>
        <w:szCs w:val="12"/>
      </w:rPr>
    </w:pPr>
    <w:r w:rsidRPr="00B9441B">
      <w:rPr>
        <w:rFonts w:ascii="Arial" w:hAnsi="Arial" w:cs="Arial"/>
        <w:b/>
        <w:bCs/>
        <w:color w:val="808080" w:themeColor="background1" w:themeShade="80"/>
        <w:sz w:val="12"/>
        <w:szCs w:val="12"/>
      </w:rPr>
      <w:t>References: 1.</w:t>
    </w:r>
    <w:r w:rsidR="008D0698" w:rsidRPr="00B9441B">
      <w:rPr>
        <w:rFonts w:ascii="Arial" w:hAnsi="Arial" w:cs="Arial"/>
        <w:b/>
        <w:bCs/>
        <w:color w:val="808080" w:themeColor="background1" w:themeShade="80"/>
        <w:sz w:val="12"/>
        <w:szCs w:val="12"/>
      </w:rPr>
      <w:t xml:space="preserve"> </w:t>
    </w:r>
    <w:r w:rsidR="008D0698" w:rsidRPr="00B9441B">
      <w:rPr>
        <w:rFonts w:ascii="Arial" w:hAnsi="Arial" w:cs="Arial"/>
        <w:color w:val="808080" w:themeColor="background1" w:themeShade="80"/>
        <w:sz w:val="12"/>
        <w:szCs w:val="12"/>
      </w:rPr>
      <w:t xml:space="preserve">Centers for Disease Control and Prevention. Incidence, Prevalence, and Cost of Sexually Transmitted Infections in the United States. </w:t>
    </w:r>
    <w:hyperlink r:id="rId1" w:history="1">
      <w:r w:rsidR="008D0698" w:rsidRPr="00B9441B">
        <w:rPr>
          <w:rStyle w:val="Hyperlink"/>
          <w:rFonts w:ascii="Arial" w:hAnsi="Arial" w:cs="Arial"/>
          <w:color w:val="808080" w:themeColor="background1" w:themeShade="80"/>
          <w:sz w:val="12"/>
          <w:szCs w:val="12"/>
        </w:rPr>
        <w:t>https://www.cdc.gov/std/stats/sti-estimates-fact-sheet-feb-2013.pdf</w:t>
      </w:r>
    </w:hyperlink>
    <w:r w:rsidR="008D0698" w:rsidRPr="00B9441B">
      <w:rPr>
        <w:rFonts w:ascii="Arial" w:hAnsi="Arial" w:cs="Arial"/>
        <w:color w:val="808080" w:themeColor="background1" w:themeShade="80"/>
        <w:sz w:val="12"/>
        <w:szCs w:val="12"/>
      </w:rPr>
      <w:t xml:space="preserve">. Published February 13, 2013. Accessed May 19, 2019. </w:t>
    </w:r>
    <w:r w:rsidR="008D0698" w:rsidRPr="00B9441B">
      <w:rPr>
        <w:rFonts w:ascii="Arial" w:hAnsi="Arial" w:cs="Arial"/>
        <w:b/>
        <w:bCs/>
        <w:color w:val="808080" w:themeColor="background1" w:themeShade="80"/>
        <w:sz w:val="12"/>
        <w:szCs w:val="12"/>
      </w:rPr>
      <w:t xml:space="preserve">2. </w:t>
    </w:r>
    <w:r w:rsidR="008D0698" w:rsidRPr="00B9441B">
      <w:rPr>
        <w:rFonts w:ascii="Arial" w:hAnsi="Arial" w:cs="Arial"/>
        <w:color w:val="808080" w:themeColor="background1" w:themeShade="80"/>
        <w:sz w:val="12"/>
        <w:szCs w:val="12"/>
      </w:rPr>
      <w:t xml:space="preserve">Pelvic Inflammatory Disease (PID) - CDC Fact Sheet. https://www.cdc.gov/std/pid/stdfact-pid-detailed.htm. Updated January 27, 2017. Accessed May 19, 2019 </w:t>
    </w:r>
    <w:r w:rsidR="00B10F6A" w:rsidRPr="00B10F6A">
      <w:rPr>
        <w:rFonts w:ascii="Arial" w:hAnsi="Arial" w:cs="Arial"/>
        <w:color w:val="808080" w:themeColor="background1" w:themeShade="80"/>
        <w:sz w:val="12"/>
        <w:szCs w:val="12"/>
      </w:rPr>
      <w:t>3. CDC. STD &amp; HIV Screening Recommendations. https://www.cdc.gov/std/prevention/screeningreccs.htm. Updated April 27, 2017. Accessed June 17, 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6ABBC" w14:textId="77777777" w:rsidR="00B27996" w:rsidRDefault="00B27996" w:rsidP="00771D5B">
      <w:r>
        <w:separator/>
      </w:r>
    </w:p>
  </w:footnote>
  <w:footnote w:type="continuationSeparator" w:id="0">
    <w:p w14:paraId="05736363" w14:textId="77777777" w:rsidR="00B27996" w:rsidRDefault="00B27996" w:rsidP="00771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5B"/>
    <w:rsid w:val="000C10DC"/>
    <w:rsid w:val="000D725F"/>
    <w:rsid w:val="001402C1"/>
    <w:rsid w:val="003B2458"/>
    <w:rsid w:val="003D409C"/>
    <w:rsid w:val="00444A5A"/>
    <w:rsid w:val="00771D5B"/>
    <w:rsid w:val="00784090"/>
    <w:rsid w:val="0088126A"/>
    <w:rsid w:val="008D0698"/>
    <w:rsid w:val="008E4543"/>
    <w:rsid w:val="00966AA5"/>
    <w:rsid w:val="00AC1F07"/>
    <w:rsid w:val="00B10F6A"/>
    <w:rsid w:val="00B27996"/>
    <w:rsid w:val="00B9441B"/>
    <w:rsid w:val="00DA336D"/>
    <w:rsid w:val="00EB578F"/>
    <w:rsid w:val="00F3659D"/>
    <w:rsid w:val="00FB1D84"/>
    <w:rsid w:val="00F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B44C"/>
  <w15:chartTrackingRefBased/>
  <w15:docId w15:val="{DC881897-C18A-0B41-86B8-5FF6A5F2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71D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D5B"/>
  </w:style>
  <w:style w:type="paragraph" w:styleId="Footer">
    <w:name w:val="footer"/>
    <w:basedOn w:val="Normal"/>
    <w:link w:val="Foot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D5B"/>
  </w:style>
  <w:style w:type="paragraph" w:styleId="BalloonText">
    <w:name w:val="Balloon Text"/>
    <w:basedOn w:val="Normal"/>
    <w:link w:val="BalloonTextChar"/>
    <w:uiPriority w:val="99"/>
    <w:semiHidden/>
    <w:unhideWhenUsed/>
    <w:rsid w:val="003D409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9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10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0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06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dc.gov/std/defaul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std/stats/sti-estimates-fact-sheet-feb-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Stanits, Michael</cp:lastModifiedBy>
  <cp:revision>6</cp:revision>
  <cp:lastPrinted>2019-05-30T21:10:00Z</cp:lastPrinted>
  <dcterms:created xsi:type="dcterms:W3CDTF">2019-05-30T21:10:00Z</dcterms:created>
  <dcterms:modified xsi:type="dcterms:W3CDTF">2019-06-18T16:50:00Z</dcterms:modified>
</cp:coreProperties>
</file>