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F460" w14:textId="6B3A1F43" w:rsidR="003D409C" w:rsidRDefault="00BD6517" w:rsidP="003D409C">
      <w:pPr>
        <w:pStyle w:val="BasicParagraph"/>
        <w:suppressAutoHyphens/>
        <w:rPr>
          <w:rFonts w:ascii="Arial" w:hAnsi="Arial" w:cs="Arial"/>
          <w:color w:val="D41A68"/>
          <w:sz w:val="40"/>
          <w:szCs w:val="40"/>
        </w:rPr>
      </w:pPr>
      <w:r w:rsidRPr="00BD6517">
        <w:rPr>
          <w:rFonts w:ascii="Arial" w:hAnsi="Arial" w:cs="Arial"/>
          <w:noProof/>
          <w:color w:val="00879E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22AF95C" wp14:editId="0D4B585F">
            <wp:simplePos x="0" y="0"/>
            <wp:positionH relativeFrom="margin">
              <wp:posOffset>-901700</wp:posOffset>
            </wp:positionH>
            <wp:positionV relativeFrom="margin">
              <wp:posOffset>-444500</wp:posOffset>
            </wp:positionV>
            <wp:extent cx="457200" cy="10287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versal Screening teal bar with li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09C" w:rsidRPr="00BD6517">
        <w:rPr>
          <w:rFonts w:ascii="Arial" w:hAnsi="Arial" w:cs="Arial"/>
          <w:color w:val="00879E"/>
          <w:sz w:val="40"/>
          <w:szCs w:val="40"/>
        </w:rPr>
        <w:t>Sample Payer to P</w:t>
      </w:r>
      <w:r>
        <w:rPr>
          <w:rFonts w:ascii="Arial" w:hAnsi="Arial" w:cs="Arial"/>
          <w:color w:val="00879E"/>
          <w:sz w:val="40"/>
          <w:szCs w:val="40"/>
        </w:rPr>
        <w:t>rovider</w:t>
      </w:r>
      <w:r w:rsidR="003D409C" w:rsidRPr="00BD6517">
        <w:rPr>
          <w:rFonts w:ascii="Arial" w:hAnsi="Arial" w:cs="Arial"/>
          <w:color w:val="00879E"/>
          <w:sz w:val="40"/>
          <w:szCs w:val="40"/>
        </w:rPr>
        <w:t xml:space="preserve"> Letter</w:t>
      </w:r>
    </w:p>
    <w:p w14:paraId="36529C59" w14:textId="1FD1BC85" w:rsidR="00F3659D" w:rsidRDefault="00F3659D" w:rsidP="003D409C">
      <w:pPr>
        <w:pStyle w:val="BasicParagraph"/>
        <w:suppressAutoHyphens/>
        <w:rPr>
          <w:rFonts w:ascii="Arial" w:hAnsi="Arial" w:cs="Arial"/>
          <w:color w:val="D41A68"/>
          <w:sz w:val="40"/>
          <w:szCs w:val="40"/>
        </w:rPr>
      </w:pPr>
    </w:p>
    <w:p w14:paraId="3A6DDB26" w14:textId="4C39ECD1" w:rsidR="000C10DC" w:rsidRDefault="000C10DC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</w:p>
    <w:p w14:paraId="653EF819" w14:textId="3BC0BFAF" w:rsidR="002208E3" w:rsidRDefault="002208E3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</w:p>
    <w:p w14:paraId="6C8665ED" w14:textId="7B012EA1" w:rsidR="002208E3" w:rsidRDefault="002208E3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</w:p>
    <w:p w14:paraId="7766C84D" w14:textId="77777777" w:rsidR="002208E3" w:rsidRDefault="002208E3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66697812" w14:textId="37D9D7E3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Dear</w:t>
      </w:r>
    </w:p>
    <w:p w14:paraId="4370D059" w14:textId="77777777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 xml:space="preserve">As a leading health insurance provider, we want to ensure that our members are taking advantage of preventive services that will protect the future of their health.  </w:t>
      </w:r>
    </w:p>
    <w:p w14:paraId="44B61948" w14:textId="77777777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 xml:space="preserve">We are reaching out to our members with educational material focused on chlamydia and encouraging at-risk women to be screened.  </w:t>
      </w:r>
    </w:p>
    <w:p w14:paraId="5EC62973" w14:textId="2BD927B2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>As a provider, there are ways that you can help.</w:t>
      </w:r>
      <w:r w:rsidR="008830AF" w:rsidRPr="008830AF">
        <w:rPr>
          <w:rFonts w:ascii="Arial" w:hAnsi="Arial" w:cs="Arial"/>
          <w:color w:val="636469"/>
          <w:sz w:val="22"/>
          <w:szCs w:val="22"/>
          <w:vertAlign w:val="superscript"/>
        </w:rPr>
        <w:t>1</w:t>
      </w:r>
      <w:r w:rsidRPr="00FB6C77">
        <w:rPr>
          <w:rFonts w:ascii="Arial" w:hAnsi="Arial" w:cs="Arial"/>
          <w:color w:val="636469"/>
          <w:sz w:val="22"/>
          <w:szCs w:val="22"/>
        </w:rPr>
        <w:t xml:space="preserve"> </w:t>
      </w:r>
    </w:p>
    <w:p w14:paraId="7330FEA9" w14:textId="77777777" w:rsidR="00FB6C77" w:rsidRPr="00FB6C77" w:rsidRDefault="00FB6C77" w:rsidP="00FB6C77">
      <w:pPr>
        <w:pStyle w:val="BasicParagraph"/>
        <w:numPr>
          <w:ilvl w:val="0"/>
          <w:numId w:val="1"/>
        </w:numPr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>Talk to all of your patients about their sexual health.</w:t>
      </w:r>
    </w:p>
    <w:p w14:paraId="39A68A16" w14:textId="15A2A7BE" w:rsidR="00FB6C77" w:rsidRPr="00FB6C77" w:rsidRDefault="00FB6C77" w:rsidP="00FB6C77">
      <w:pPr>
        <w:pStyle w:val="BasicParagraph"/>
        <w:numPr>
          <w:ilvl w:val="0"/>
          <w:numId w:val="1"/>
        </w:numPr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 xml:space="preserve">Ensure that all sexually active women 24 years old or younger are being screened </w:t>
      </w:r>
      <w:r>
        <w:rPr>
          <w:rFonts w:ascii="Arial" w:hAnsi="Arial" w:cs="Arial"/>
          <w:color w:val="636469"/>
          <w:sz w:val="22"/>
          <w:szCs w:val="22"/>
        </w:rPr>
        <w:br/>
      </w:r>
      <w:r w:rsidRPr="00FB6C77">
        <w:rPr>
          <w:rFonts w:ascii="Arial" w:hAnsi="Arial" w:cs="Arial"/>
          <w:color w:val="636469"/>
          <w:sz w:val="22"/>
          <w:szCs w:val="22"/>
        </w:rPr>
        <w:t>for chlamydia.</w:t>
      </w:r>
    </w:p>
    <w:p w14:paraId="450C4F06" w14:textId="1C09DDA5" w:rsidR="00FB6C77" w:rsidRPr="00FB6C77" w:rsidRDefault="00FB6C77" w:rsidP="00FB6C77">
      <w:pPr>
        <w:pStyle w:val="BasicParagraph"/>
        <w:numPr>
          <w:ilvl w:val="0"/>
          <w:numId w:val="1"/>
        </w:numPr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 xml:space="preserve">Sexually active women 25 years and older who are at an elevated risk should also </w:t>
      </w:r>
      <w:r>
        <w:rPr>
          <w:rFonts w:ascii="Arial" w:hAnsi="Arial" w:cs="Arial"/>
          <w:color w:val="636469"/>
          <w:sz w:val="22"/>
          <w:szCs w:val="22"/>
        </w:rPr>
        <w:br/>
      </w:r>
      <w:r w:rsidRPr="00FB6C77">
        <w:rPr>
          <w:rFonts w:ascii="Arial" w:hAnsi="Arial" w:cs="Arial"/>
          <w:color w:val="636469"/>
          <w:sz w:val="22"/>
          <w:szCs w:val="22"/>
        </w:rPr>
        <w:t xml:space="preserve">be screened. </w:t>
      </w:r>
    </w:p>
    <w:p w14:paraId="5DEAF42D" w14:textId="698E5D6A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 xml:space="preserve">Conversations surrounding sexual health can be uncomfortable for both the provider and the patient.  We hope your practice will consider standardizing messaging to create more of a universal screening approach with patients. Enclosed, you will find the definition of universal screening as well as talking points to help with patient conversations.  </w:t>
      </w:r>
    </w:p>
    <w:p w14:paraId="19A63A3E" w14:textId="77777777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> </w:t>
      </w:r>
    </w:p>
    <w:p w14:paraId="19151279" w14:textId="55469FEE" w:rsidR="00FB6C77" w:rsidRPr="00FB6C77" w:rsidRDefault="00FB6C77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FB6C77">
        <w:rPr>
          <w:rFonts w:ascii="Arial" w:hAnsi="Arial" w:cs="Arial"/>
          <w:color w:val="636469"/>
          <w:sz w:val="22"/>
          <w:szCs w:val="22"/>
        </w:rPr>
        <w:t>If you have any questions, please contact</w:t>
      </w:r>
    </w:p>
    <w:p w14:paraId="6A4EBEB5" w14:textId="297A8FCA" w:rsidR="000C10DC" w:rsidRDefault="000C10DC" w:rsidP="00FB6C77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bookmarkStart w:id="0" w:name="_GoBack"/>
      <w:bookmarkEnd w:id="0"/>
    </w:p>
    <w:p w14:paraId="3180F9CD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Sincerely, </w:t>
      </w:r>
    </w:p>
    <w:p w14:paraId="3BFC03CA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 </w:t>
      </w:r>
    </w:p>
    <w:p w14:paraId="794C5FE2" w14:textId="6B1FE45F" w:rsidR="000D725F" w:rsidRPr="000C10DC" w:rsidRDefault="000D725F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</w:p>
    <w:sectPr w:rsidR="000D725F" w:rsidRPr="000C10DC" w:rsidSect="003D409C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52B9" w14:textId="77777777" w:rsidR="009734FA" w:rsidRDefault="009734FA" w:rsidP="00771D5B">
      <w:r>
        <w:separator/>
      </w:r>
    </w:p>
  </w:endnote>
  <w:endnote w:type="continuationSeparator" w:id="0">
    <w:p w14:paraId="1A4DF3E9" w14:textId="77777777" w:rsidR="009734FA" w:rsidRDefault="009734FA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693CA" w14:textId="28A64C4C" w:rsidR="00771D5B" w:rsidRPr="008830AF" w:rsidRDefault="008830AF" w:rsidP="008830AF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hAnsi="Helvetica" w:cs="Helvetica"/>
        <w:color w:val="000000"/>
        <w:sz w:val="22"/>
        <w:szCs w:val="22"/>
      </w:rPr>
    </w:pPr>
    <w:r>
      <w:rPr>
        <w:rFonts w:ascii="Helvetica" w:hAnsi="Helvetica" w:cs="Helvetica"/>
        <w:color w:val="000000"/>
        <w:sz w:val="11"/>
        <w:szCs w:val="11"/>
      </w:rPr>
      <w:t>References: 1. CDC. STD &amp; HIV Screening Recommendations. https://www.cdc.gov/std/prevention/screeningreccs.htm. Updated April 27, 2017. Accessed June 17,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7D93" w14:textId="77777777" w:rsidR="009734FA" w:rsidRDefault="009734FA" w:rsidP="00771D5B">
      <w:r>
        <w:separator/>
      </w:r>
    </w:p>
  </w:footnote>
  <w:footnote w:type="continuationSeparator" w:id="0">
    <w:p w14:paraId="782585F4" w14:textId="77777777" w:rsidR="009734FA" w:rsidRDefault="009734FA" w:rsidP="0077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44BB"/>
    <w:multiLevelType w:val="hybridMultilevel"/>
    <w:tmpl w:val="189EAF7A"/>
    <w:lvl w:ilvl="0" w:tplc="6902F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CE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5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E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0F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4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8C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83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E3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C10DC"/>
    <w:rsid w:val="000D725F"/>
    <w:rsid w:val="00105AC6"/>
    <w:rsid w:val="001402C1"/>
    <w:rsid w:val="002208E3"/>
    <w:rsid w:val="002C2339"/>
    <w:rsid w:val="003D409C"/>
    <w:rsid w:val="00444A5A"/>
    <w:rsid w:val="00723EE2"/>
    <w:rsid w:val="00771D5B"/>
    <w:rsid w:val="00784090"/>
    <w:rsid w:val="0088126A"/>
    <w:rsid w:val="008830AF"/>
    <w:rsid w:val="008A6B7C"/>
    <w:rsid w:val="008D0698"/>
    <w:rsid w:val="009734FA"/>
    <w:rsid w:val="00BD6517"/>
    <w:rsid w:val="00F3659D"/>
    <w:rsid w:val="00FB6C77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B44C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  <w:style w:type="paragraph" w:styleId="BalloonText">
    <w:name w:val="Balloon Text"/>
    <w:basedOn w:val="Normal"/>
    <w:link w:val="BalloonTextChar"/>
    <w:uiPriority w:val="99"/>
    <w:semiHidden/>
    <w:unhideWhenUsed/>
    <w:rsid w:val="003D40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9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6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B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774">
          <w:marLeft w:val="274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699">
          <w:marLeft w:val="274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845">
          <w:marLeft w:val="274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Stanits, Michael</cp:lastModifiedBy>
  <cp:revision>4</cp:revision>
  <dcterms:created xsi:type="dcterms:W3CDTF">2019-05-30T21:09:00Z</dcterms:created>
  <dcterms:modified xsi:type="dcterms:W3CDTF">2019-06-18T16:42:00Z</dcterms:modified>
</cp:coreProperties>
</file>