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0B12D" w14:textId="25D7149F" w:rsidR="00771D5B" w:rsidRPr="00E64893" w:rsidRDefault="00D23AA0" w:rsidP="00E64893">
      <w:pPr>
        <w:pStyle w:val="BasicParagraph"/>
        <w:suppressAutoHyphens/>
        <w:spacing w:after="180" w:line="240" w:lineRule="auto"/>
        <w:rPr>
          <w:rFonts w:ascii="MS Gothic" w:eastAsia="MS Gothic" w:hAnsi="MS Gothic" w:cs="Microsoft JhengHei"/>
          <w:color w:val="636469"/>
          <w:sz w:val="22"/>
          <w:szCs w:val="22"/>
        </w:rPr>
      </w:pPr>
      <w:proofErr w:type="spellStart"/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亲爱</w:t>
      </w:r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的家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长</w:t>
      </w:r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、照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顾</w:t>
      </w:r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者或法律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监护</w:t>
      </w:r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人</w:t>
      </w:r>
      <w:proofErr w:type="spellEnd"/>
      <w:r w:rsidR="00771D5B" w:rsidRPr="00E64893">
        <w:rPr>
          <w:rFonts w:ascii="MS Gothic" w:eastAsia="MS Gothic" w:hAnsi="MS Gothic" w:cs="Arial"/>
          <w:color w:val="636469"/>
          <w:sz w:val="22"/>
          <w:szCs w:val="22"/>
        </w:rPr>
        <w:t>:</w:t>
      </w:r>
    </w:p>
    <w:p w14:paraId="178A01BD" w14:textId="77777777" w:rsidR="00771D5B" w:rsidRPr="00E64893" w:rsidRDefault="00771D5B" w:rsidP="00E64893">
      <w:pPr>
        <w:pStyle w:val="BasicParagraph"/>
        <w:suppressAutoHyphens/>
        <w:spacing w:after="180" w:line="240" w:lineRule="auto"/>
        <w:rPr>
          <w:rFonts w:ascii="MS Gothic" w:eastAsia="MS Gothic" w:hAnsi="MS Gothic" w:cs="Arial"/>
          <w:color w:val="636469"/>
          <w:sz w:val="22"/>
          <w:szCs w:val="22"/>
        </w:rPr>
      </w:pPr>
    </w:p>
    <w:p w14:paraId="1ED39B38" w14:textId="77777777" w:rsidR="00D23AA0" w:rsidRPr="00D23AA0" w:rsidRDefault="00D23AA0" w:rsidP="00E64893">
      <w:pPr>
        <w:pStyle w:val="BasicParagraph"/>
        <w:suppressAutoHyphens/>
        <w:spacing w:before="90" w:after="180" w:line="240" w:lineRule="auto"/>
        <w:rPr>
          <w:rFonts w:ascii="MS Gothic" w:eastAsia="MS Gothic" w:hAnsi="MS Gothic" w:cs="Microsoft JhengHei"/>
          <w:color w:val="636469"/>
          <w:sz w:val="22"/>
          <w:szCs w:val="22"/>
        </w:rPr>
      </w:pPr>
      <w:proofErr w:type="spellStart"/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现</w:t>
      </w:r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在是你孩子一生中的一个重大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时</w:t>
      </w:r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期，在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这</w:t>
      </w:r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一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时</w:t>
      </w:r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期，他或她会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经历</w:t>
      </w:r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一些巨大的情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绪</w:t>
      </w:r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、心理和生理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变</w:t>
      </w:r>
      <w:proofErr w:type="spellEnd"/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 xml:space="preserve"> </w:t>
      </w:r>
      <w:proofErr w:type="spellStart"/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化。在今天的青少年健康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访视</w:t>
      </w:r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期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间</w:t>
      </w:r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，您的孩子将了解定期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进</w:t>
      </w:r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行健康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访视</w:t>
      </w:r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的重要性，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谈论</w:t>
      </w:r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她</w:t>
      </w:r>
      <w:proofErr w:type="spellEnd"/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/</w:t>
      </w:r>
      <w:proofErr w:type="spellStart"/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他的身心</w:t>
      </w:r>
      <w:proofErr w:type="spellEnd"/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 xml:space="preserve"> </w:t>
      </w:r>
      <w:proofErr w:type="spellStart"/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健康状况，并做一些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筛查检测</w:t>
      </w:r>
      <w:proofErr w:type="spellEnd"/>
      <w:r w:rsidRPr="00D23AA0">
        <w:rPr>
          <w:rFonts w:ascii="MS Gothic" w:eastAsia="MS Gothic" w:hAnsi="MS Gothic" w:cs="Microsoft JhengHei"/>
          <w:color w:val="636469"/>
          <w:sz w:val="22"/>
          <w:szCs w:val="22"/>
        </w:rPr>
        <w:t>。</w:t>
      </w:r>
    </w:p>
    <w:p w14:paraId="586527D5" w14:textId="6A090860" w:rsidR="00D23AA0" w:rsidRPr="00E64893" w:rsidRDefault="00D23AA0" w:rsidP="00E64893">
      <w:pPr>
        <w:pStyle w:val="BasicParagraph"/>
        <w:suppressAutoHyphens/>
        <w:spacing w:before="90" w:after="180" w:line="240" w:lineRule="auto"/>
        <w:rPr>
          <w:rFonts w:ascii="MS Gothic" w:eastAsia="MS Gothic" w:hAnsi="MS Gothic" w:cs="MS Gothic"/>
          <w:color w:val="636469"/>
          <w:sz w:val="22"/>
          <w:szCs w:val="22"/>
        </w:rPr>
      </w:pPr>
      <w:proofErr w:type="spellStart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>在今天的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访视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期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间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，我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们</w:t>
      </w:r>
      <w:bookmarkStart w:id="0" w:name="_GoBack"/>
      <w:bookmarkEnd w:id="0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>会花些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时间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与您和您的孩子一起交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谈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。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这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是一个很好的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时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机，不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仅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您十几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岁</w:t>
      </w:r>
      <w:proofErr w:type="spellEnd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 xml:space="preserve"> </w:t>
      </w:r>
      <w:proofErr w:type="spellStart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>的孩子可以提出任何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问题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或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顾虑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，您也可以提出任何您所关心的事关孩子的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话题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。我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们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也会花一些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时</w:t>
      </w:r>
      <w:proofErr w:type="spellEnd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 xml:space="preserve"> </w:t>
      </w:r>
      <w:proofErr w:type="spellStart"/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间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和您十来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岁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的孩子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进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行私下交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谈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，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这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有助于我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们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建立信任。我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们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鼓励我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们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的患者将其与我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们讨论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的</w:t>
      </w:r>
      <w:proofErr w:type="spellEnd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 xml:space="preserve"> </w:t>
      </w:r>
      <w:proofErr w:type="spellStart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>内容告知家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长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，如果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这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不会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让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他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们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感到不自在的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话</w:t>
      </w:r>
      <w:proofErr w:type="spellEnd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>。</w:t>
      </w:r>
    </w:p>
    <w:p w14:paraId="247162D7" w14:textId="09D6DED0" w:rsidR="00771D5B" w:rsidRPr="00E64893" w:rsidRDefault="00D23AA0" w:rsidP="00E64893">
      <w:pPr>
        <w:pStyle w:val="BasicParagraph"/>
        <w:suppressAutoHyphens/>
        <w:spacing w:before="90" w:after="180" w:line="240" w:lineRule="auto"/>
        <w:rPr>
          <w:rFonts w:ascii="MS Gothic" w:eastAsia="MS Gothic" w:hAnsi="MS Gothic" w:cs="MS Gothic"/>
          <w:color w:val="636469"/>
          <w:sz w:val="22"/>
          <w:szCs w:val="22"/>
        </w:rPr>
      </w:pPr>
      <w:proofErr w:type="spellStart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>今天所有的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谈话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都是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围绕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当前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这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个年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龄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段的情况。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话题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可能包括</w:t>
      </w:r>
      <w:proofErr w:type="spellEnd"/>
      <w:r w:rsidR="00771D5B" w:rsidRPr="00E64893">
        <w:rPr>
          <w:rFonts w:ascii="MS Gothic" w:eastAsia="MS Gothic" w:hAnsi="MS Gothic" w:cs="Arial"/>
          <w:color w:val="636469"/>
          <w:sz w:val="22"/>
          <w:szCs w:val="22"/>
        </w:rPr>
        <w:t>:</w:t>
      </w:r>
    </w:p>
    <w:p w14:paraId="2CE987E8" w14:textId="23CCBBF6" w:rsidR="009817F1" w:rsidRPr="00E64893" w:rsidRDefault="009817F1" w:rsidP="00E64893">
      <w:pPr>
        <w:pStyle w:val="BasicParagraph"/>
        <w:suppressAutoHyphens/>
        <w:spacing w:line="240" w:lineRule="auto"/>
        <w:ind w:left="360"/>
        <w:rPr>
          <w:rFonts w:ascii="MS Gothic" w:eastAsia="MS Gothic" w:hAnsi="MS Gothic" w:cs="MS Gothic"/>
          <w:color w:val="636469"/>
          <w:sz w:val="22"/>
          <w:szCs w:val="22"/>
        </w:rPr>
      </w:pPr>
      <w:r w:rsidRPr="00E64893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D23AA0" w:rsidRPr="00E64893">
        <w:rPr>
          <w:rFonts w:ascii="MS Gothic" w:eastAsia="MS Gothic" w:hAnsi="MS Gothic" w:cs="MS Gothic"/>
          <w:color w:val="636469"/>
          <w:sz w:val="22"/>
          <w:szCs w:val="22"/>
        </w:rPr>
        <w:t>情</w:t>
      </w:r>
      <w:r w:rsidR="00D23AA0" w:rsidRPr="00E64893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绪</w:t>
      </w:r>
      <w:r w:rsidR="00D23AA0" w:rsidRPr="00E64893">
        <w:rPr>
          <w:rFonts w:ascii="MS Gothic" w:eastAsia="MS Gothic" w:hAnsi="MS Gothic" w:cs="MS Gothic"/>
          <w:color w:val="636469"/>
          <w:sz w:val="22"/>
          <w:szCs w:val="22"/>
        </w:rPr>
        <w:t>健康</w:t>
      </w:r>
      <w:proofErr w:type="spellEnd"/>
    </w:p>
    <w:p w14:paraId="160F92CB" w14:textId="7E300631" w:rsidR="009817F1" w:rsidRPr="00E64893" w:rsidRDefault="009817F1" w:rsidP="00E64893">
      <w:pPr>
        <w:pStyle w:val="BasicParagraph"/>
        <w:suppressAutoHyphens/>
        <w:spacing w:line="240" w:lineRule="auto"/>
        <w:ind w:left="360"/>
        <w:rPr>
          <w:rFonts w:ascii="MS Gothic" w:eastAsia="MS Gothic" w:hAnsi="MS Gothic" w:cs="MS Gothic"/>
          <w:color w:val="636469"/>
          <w:sz w:val="22"/>
          <w:szCs w:val="22"/>
        </w:rPr>
      </w:pPr>
      <w:r w:rsidRPr="00E64893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D23AA0" w:rsidRPr="00E64893">
        <w:rPr>
          <w:rFonts w:ascii="MS Gothic" w:eastAsia="MS Gothic" w:hAnsi="MS Gothic" w:cs="MS Gothic"/>
          <w:color w:val="636469"/>
          <w:sz w:val="22"/>
          <w:szCs w:val="22"/>
        </w:rPr>
        <w:t>健康</w:t>
      </w:r>
      <w:r w:rsidR="00D23AA0" w:rsidRPr="00E64893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饮</w:t>
      </w:r>
      <w:r w:rsidR="00D23AA0" w:rsidRPr="00E64893">
        <w:rPr>
          <w:rFonts w:ascii="MS Gothic" w:eastAsia="MS Gothic" w:hAnsi="MS Gothic" w:cs="MS Gothic"/>
          <w:color w:val="636469"/>
          <w:sz w:val="22"/>
          <w:szCs w:val="22"/>
        </w:rPr>
        <w:t>食和睡眠</w:t>
      </w:r>
      <w:r w:rsidR="00D23AA0" w:rsidRPr="00E64893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习惯</w:t>
      </w:r>
      <w:proofErr w:type="spellEnd"/>
    </w:p>
    <w:p w14:paraId="6E7F4278" w14:textId="7B69D7F6" w:rsidR="008F53B7" w:rsidRPr="00E64893" w:rsidRDefault="009817F1" w:rsidP="00E64893">
      <w:pPr>
        <w:pStyle w:val="BasicParagraph"/>
        <w:suppressAutoHyphens/>
        <w:spacing w:line="240" w:lineRule="auto"/>
        <w:ind w:left="360"/>
        <w:rPr>
          <w:rFonts w:ascii="MS Gothic" w:eastAsia="MS Gothic" w:hAnsi="MS Gothic" w:cs="MS Gothic"/>
          <w:color w:val="636469"/>
          <w:sz w:val="22"/>
          <w:szCs w:val="22"/>
        </w:rPr>
      </w:pPr>
      <w:r w:rsidRPr="00E64893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D23AA0" w:rsidRPr="00E64893">
        <w:rPr>
          <w:rFonts w:ascii="MS Gothic" w:eastAsia="MS Gothic" w:hAnsi="MS Gothic" w:cs="MS Gothic"/>
          <w:color w:val="636469"/>
          <w:sz w:val="22"/>
          <w:szCs w:val="22"/>
        </w:rPr>
        <w:t>您孩子擅</w:t>
      </w:r>
      <w:r w:rsidR="00D23AA0" w:rsidRPr="00E64893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长</w:t>
      </w:r>
      <w:r w:rsidR="00D23AA0" w:rsidRPr="00E64893">
        <w:rPr>
          <w:rFonts w:ascii="MS Gothic" w:eastAsia="MS Gothic" w:hAnsi="MS Gothic" w:cs="MS Gothic"/>
          <w:color w:val="636469"/>
          <w:sz w:val="22"/>
          <w:szCs w:val="22"/>
        </w:rPr>
        <w:t>的或遇到了困</w:t>
      </w:r>
      <w:r w:rsidR="00D23AA0" w:rsidRPr="00E64893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难</w:t>
      </w:r>
      <w:r w:rsidR="00D23AA0" w:rsidRPr="00E64893">
        <w:rPr>
          <w:rFonts w:ascii="MS Gothic" w:eastAsia="MS Gothic" w:hAnsi="MS Gothic" w:cs="MS Gothic"/>
          <w:color w:val="636469"/>
          <w:sz w:val="22"/>
          <w:szCs w:val="22"/>
        </w:rPr>
        <w:t>的学</w:t>
      </w:r>
      <w:r w:rsidR="00D23AA0" w:rsidRPr="00E64893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业</w:t>
      </w:r>
      <w:r w:rsidR="00D23AA0" w:rsidRPr="00E64893">
        <w:rPr>
          <w:rFonts w:ascii="MS Gothic" w:eastAsia="MS Gothic" w:hAnsi="MS Gothic" w:cs="MS Gothic"/>
          <w:color w:val="636469"/>
          <w:sz w:val="22"/>
          <w:szCs w:val="22"/>
        </w:rPr>
        <w:t>以及任何</w:t>
      </w:r>
      <w:r w:rsidR="00D23AA0" w:rsidRPr="00E64893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领</w:t>
      </w:r>
      <w:r w:rsidR="00D23AA0" w:rsidRPr="00E64893">
        <w:rPr>
          <w:rFonts w:ascii="MS Gothic" w:eastAsia="MS Gothic" w:hAnsi="MS Gothic" w:cs="MS Gothic"/>
          <w:color w:val="636469"/>
          <w:sz w:val="22"/>
          <w:szCs w:val="22"/>
        </w:rPr>
        <w:t>域</w:t>
      </w:r>
      <w:proofErr w:type="spellEnd"/>
    </w:p>
    <w:p w14:paraId="2325F5CC" w14:textId="0097BA00" w:rsidR="009817F1" w:rsidRPr="00E64893" w:rsidRDefault="009817F1" w:rsidP="00E64893">
      <w:pPr>
        <w:pStyle w:val="BasicParagraph"/>
        <w:suppressAutoHyphens/>
        <w:spacing w:line="240" w:lineRule="auto"/>
        <w:ind w:left="360"/>
        <w:rPr>
          <w:rFonts w:ascii="MS Gothic" w:eastAsia="MS Gothic" w:hAnsi="MS Gothic" w:cs="MS Gothic"/>
          <w:color w:val="636469"/>
          <w:sz w:val="22"/>
          <w:szCs w:val="22"/>
        </w:rPr>
      </w:pPr>
      <w:r w:rsidRPr="00E64893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D23AA0" w:rsidRPr="00E64893">
        <w:rPr>
          <w:rFonts w:ascii="MS Gothic" w:eastAsia="MS Gothic" w:hAnsi="MS Gothic" w:cs="MS Gothic"/>
          <w:color w:val="636469"/>
          <w:sz w:val="22"/>
          <w:szCs w:val="22"/>
        </w:rPr>
        <w:t>朋友和恋人关系</w:t>
      </w:r>
      <w:proofErr w:type="spellEnd"/>
    </w:p>
    <w:p w14:paraId="025364DC" w14:textId="742E74C4" w:rsidR="009817F1" w:rsidRPr="00E64893" w:rsidRDefault="009817F1" w:rsidP="00E64893">
      <w:pPr>
        <w:pStyle w:val="BasicParagraph"/>
        <w:suppressAutoHyphens/>
        <w:spacing w:line="240" w:lineRule="auto"/>
        <w:ind w:left="360"/>
        <w:rPr>
          <w:rFonts w:ascii="MS Gothic" w:eastAsia="MS Gothic" w:hAnsi="MS Gothic" w:cs="MS Gothic"/>
          <w:color w:val="636469"/>
          <w:sz w:val="22"/>
          <w:szCs w:val="22"/>
        </w:rPr>
      </w:pPr>
      <w:r w:rsidRPr="00E64893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D23AA0" w:rsidRPr="00E64893">
        <w:rPr>
          <w:rFonts w:ascii="MS Gothic" w:eastAsia="MS Gothic" w:hAnsi="MS Gothic" w:cs="MS Gothic"/>
          <w:color w:val="636469"/>
          <w:sz w:val="22"/>
          <w:szCs w:val="22"/>
        </w:rPr>
        <w:t>性活</w:t>
      </w:r>
      <w:r w:rsidR="00D23AA0" w:rsidRPr="00E64893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动</w:t>
      </w:r>
      <w:r w:rsidR="00D23AA0" w:rsidRPr="00E64893">
        <w:rPr>
          <w:rFonts w:ascii="MS Gothic" w:eastAsia="MS Gothic" w:hAnsi="MS Gothic" w:cs="MS Gothic"/>
          <w:color w:val="636469"/>
          <w:sz w:val="22"/>
          <w:szCs w:val="22"/>
        </w:rPr>
        <w:t>和性</w:t>
      </w:r>
      <w:r w:rsidR="00D23AA0" w:rsidRPr="00E64893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传</w:t>
      </w:r>
      <w:r w:rsidR="00D23AA0" w:rsidRPr="00E64893">
        <w:rPr>
          <w:rFonts w:ascii="MS Gothic" w:eastAsia="MS Gothic" w:hAnsi="MS Gothic" w:cs="MS Gothic"/>
          <w:color w:val="636469"/>
          <w:sz w:val="22"/>
          <w:szCs w:val="22"/>
        </w:rPr>
        <w:t>播感染（STI</w:t>
      </w:r>
      <w:proofErr w:type="spellEnd"/>
      <w:r w:rsidR="008F53B7" w:rsidRPr="00E64893">
        <w:rPr>
          <w:rFonts w:ascii="MS Gothic" w:eastAsia="MS Gothic" w:hAnsi="MS Gothic" w:cs="MS Gothic" w:hint="eastAsia"/>
          <w:color w:val="636469"/>
          <w:sz w:val="22"/>
          <w:szCs w:val="22"/>
        </w:rPr>
        <w:t>）</w:t>
      </w:r>
    </w:p>
    <w:p w14:paraId="545105EA" w14:textId="092560F9" w:rsidR="00771D5B" w:rsidRPr="00E64893" w:rsidRDefault="00771D5B" w:rsidP="00E64893">
      <w:pPr>
        <w:pStyle w:val="BasicParagraph"/>
        <w:suppressAutoHyphens/>
        <w:spacing w:after="180" w:line="240" w:lineRule="auto"/>
        <w:ind w:left="360"/>
        <w:rPr>
          <w:rFonts w:ascii="MS Gothic" w:eastAsia="MS Gothic" w:hAnsi="MS Gothic" w:cs="Microsoft JhengHei"/>
          <w:color w:val="636469"/>
          <w:sz w:val="22"/>
          <w:szCs w:val="22"/>
        </w:rPr>
      </w:pPr>
      <w:r w:rsidRPr="00E64893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D23AA0" w:rsidRPr="00E64893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药</w:t>
      </w:r>
      <w:r w:rsidR="00D23AA0" w:rsidRPr="00E64893">
        <w:rPr>
          <w:rFonts w:ascii="MS Gothic" w:eastAsia="MS Gothic" w:hAnsi="MS Gothic" w:cs="Microsoft JhengHei"/>
          <w:color w:val="636469"/>
          <w:sz w:val="22"/>
          <w:szCs w:val="22"/>
        </w:rPr>
        <w:t>物和酒精</w:t>
      </w:r>
      <w:proofErr w:type="spellEnd"/>
    </w:p>
    <w:p w14:paraId="50E60497" w14:textId="77777777" w:rsidR="00D23AA0" w:rsidRPr="00D23AA0" w:rsidRDefault="00D23AA0" w:rsidP="00E64893">
      <w:pPr>
        <w:pStyle w:val="BasicParagraph"/>
        <w:suppressAutoHyphens/>
        <w:spacing w:before="90" w:after="180" w:line="240" w:lineRule="auto"/>
        <w:rPr>
          <w:rFonts w:ascii="MS Gothic" w:eastAsia="MS Gothic" w:hAnsi="MS Gothic" w:cs="MS Gothic"/>
          <w:color w:val="636469"/>
          <w:sz w:val="22"/>
          <w:szCs w:val="22"/>
        </w:rPr>
      </w:pPr>
      <w:proofErr w:type="spellStart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>根据国家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卫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生机构的建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议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，我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们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的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诊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室每年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对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所有</w:t>
      </w:r>
      <w:proofErr w:type="spellEnd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 xml:space="preserve"> 15-24 </w:t>
      </w:r>
      <w:proofErr w:type="spellStart"/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岁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的女性患者（无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论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其性史如何）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进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行衣原</w:t>
      </w:r>
      <w:proofErr w:type="spellEnd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 xml:space="preserve"> </w:t>
      </w:r>
      <w:proofErr w:type="spellStart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>体（CT）和淋病（NG）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筛查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，除非患者拒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绝筛查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。CT</w:t>
      </w:r>
      <w:proofErr w:type="spellEnd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 xml:space="preserve"> 和 NG </w:t>
      </w:r>
      <w:proofErr w:type="spellStart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>是常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见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的性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传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播感染，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经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常没有症状</w:t>
      </w:r>
      <w:proofErr w:type="spellEnd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>， 但如果不加以治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疗则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会引起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诸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如不孕不育等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长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期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问题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。</w:t>
      </w:r>
      <w:r w:rsidRPr="00D23AA0">
        <w:rPr>
          <w:rFonts w:ascii="MS Gothic" w:eastAsia="MS Gothic" w:hAnsi="MS Gothic" w:cs="MS Gothic"/>
          <w:color w:val="636469"/>
          <w:sz w:val="22"/>
          <w:szCs w:val="22"/>
          <w:vertAlign w:val="superscript"/>
        </w:rPr>
        <w:t>1,2</w:t>
      </w:r>
    </w:p>
    <w:p w14:paraId="762C6CEC" w14:textId="7509047A" w:rsidR="000D725F" w:rsidRPr="00E64893" w:rsidRDefault="00D23AA0" w:rsidP="00E64893">
      <w:pPr>
        <w:rPr>
          <w:rFonts w:ascii="MS Gothic" w:eastAsia="MS Gothic" w:hAnsi="MS Gothic" w:cs="MS Gothic"/>
          <w:color w:val="636469"/>
          <w:sz w:val="22"/>
          <w:szCs w:val="22"/>
        </w:rPr>
      </w:pPr>
      <w:proofErr w:type="spellStart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>如果您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对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孩子的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访视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有更多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问题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要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问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，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请让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我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们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知道。我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们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可以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协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力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为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您十来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岁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的孩子架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设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一个健康</w:t>
      </w:r>
      <w:proofErr w:type="spellEnd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 xml:space="preserve"> </w:t>
      </w:r>
      <w:proofErr w:type="spellStart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>快</w:t>
      </w:r>
      <w:r w:rsidRPr="00D23AA0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乐</w:t>
      </w:r>
      <w:r w:rsidRPr="00D23AA0">
        <w:rPr>
          <w:rFonts w:ascii="MS Gothic" w:eastAsia="MS Gothic" w:hAnsi="MS Gothic" w:cs="MS Gothic"/>
          <w:color w:val="636469"/>
          <w:sz w:val="22"/>
          <w:szCs w:val="22"/>
        </w:rPr>
        <w:t>生活的舞台</w:t>
      </w:r>
      <w:proofErr w:type="spellEnd"/>
      <w:r w:rsidRPr="00D23AA0">
        <w:rPr>
          <w:rFonts w:ascii="MS Gothic" w:eastAsia="MS Gothic" w:hAnsi="MS Gothic" w:cs="MS Gothic"/>
          <w:color w:val="636469"/>
          <w:sz w:val="22"/>
          <w:szCs w:val="22"/>
        </w:rPr>
        <w:t>。</w:t>
      </w:r>
    </w:p>
    <w:sectPr w:rsidR="000D725F" w:rsidRPr="00E64893" w:rsidSect="009F4EF2">
      <w:footerReference w:type="default" r:id="rId7"/>
      <w:pgSz w:w="12240" w:h="15840"/>
      <w:pgMar w:top="2506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D58BD" w14:textId="77777777" w:rsidR="002B5251" w:rsidRDefault="002B5251" w:rsidP="00771D5B">
      <w:r>
        <w:separator/>
      </w:r>
    </w:p>
  </w:endnote>
  <w:endnote w:type="continuationSeparator" w:id="0">
    <w:p w14:paraId="226BC6A7" w14:textId="77777777" w:rsidR="002B5251" w:rsidRDefault="002B5251" w:rsidP="0077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EE1D" w14:textId="5F3969A7" w:rsidR="00771D5B" w:rsidRPr="00D23AA0" w:rsidRDefault="00D23AA0" w:rsidP="009817F1">
    <w:pPr>
      <w:pStyle w:val="Footer"/>
      <w:rPr>
        <w:rFonts w:ascii="MS Gothic" w:eastAsia="MS Gothic" w:hAnsi="MS Gothic" w:cs="MS Gothic"/>
        <w:color w:val="757679"/>
        <w:sz w:val="12"/>
        <w:szCs w:val="12"/>
      </w:rPr>
    </w:pPr>
    <w:r w:rsidRPr="00D23AA0">
      <w:rPr>
        <w:rFonts w:ascii="MS Gothic" w:eastAsia="MS Gothic" w:hAnsi="MS Gothic" w:cs="MS Gothic"/>
        <w:b/>
        <w:bCs/>
        <w:color w:val="757679"/>
        <w:sz w:val="12"/>
        <w:szCs w:val="12"/>
      </w:rPr>
      <w:t>参考</w:t>
    </w:r>
    <w:r w:rsidRPr="00D23AA0">
      <w:rPr>
        <w:rFonts w:ascii="Microsoft JhengHei" w:eastAsia="Microsoft JhengHei" w:hAnsi="Microsoft JhengHei" w:cs="Microsoft JhengHei" w:hint="eastAsia"/>
        <w:b/>
        <w:bCs/>
        <w:color w:val="757679"/>
        <w:sz w:val="12"/>
        <w:szCs w:val="12"/>
      </w:rPr>
      <w:t>资</w:t>
    </w:r>
    <w:r w:rsidRPr="00D23AA0">
      <w:rPr>
        <w:rFonts w:ascii="MS Gothic" w:eastAsia="MS Gothic" w:hAnsi="MS Gothic" w:cs="MS Gothic"/>
        <w:b/>
        <w:bCs/>
        <w:color w:val="757679"/>
        <w:sz w:val="12"/>
        <w:szCs w:val="12"/>
      </w:rPr>
      <w:t>料：1.</w:t>
    </w:r>
    <w:r w:rsidRPr="00D23AA0">
      <w:rPr>
        <w:rFonts w:ascii="MS Gothic" w:eastAsia="MS Gothic" w:hAnsi="MS Gothic" w:cs="MS Gothic"/>
        <w:color w:val="757679"/>
        <w:sz w:val="12"/>
        <w:szCs w:val="12"/>
      </w:rPr>
      <w:t xml:space="preserve"> CDC. Chlamydia - CDC Fact Sheet. https://www.cdc.gov/std/chlamydia/stdfact-chlamydia.htm. </w:t>
    </w:r>
    <w:proofErr w:type="spellStart"/>
    <w:r w:rsidRPr="00D23AA0">
      <w:rPr>
        <w:rFonts w:ascii="MS Gothic" w:eastAsia="MS Gothic" w:hAnsi="MS Gothic" w:cs="MS Gothic"/>
        <w:color w:val="757679"/>
        <w:sz w:val="12"/>
        <w:szCs w:val="12"/>
      </w:rPr>
      <w:t>更新于</w:t>
    </w:r>
    <w:proofErr w:type="spellEnd"/>
    <w:r w:rsidRPr="00D23AA0">
      <w:rPr>
        <w:rFonts w:ascii="MS Gothic" w:eastAsia="MS Gothic" w:hAnsi="MS Gothic" w:cs="MS Gothic"/>
        <w:color w:val="757679"/>
        <w:sz w:val="12"/>
        <w:szCs w:val="12"/>
      </w:rPr>
      <w:t xml:space="preserve"> 2017 年 10 月 4 </w:t>
    </w:r>
    <w:proofErr w:type="spellStart"/>
    <w:r w:rsidRPr="00D23AA0">
      <w:rPr>
        <w:rFonts w:ascii="MS Gothic" w:eastAsia="MS Gothic" w:hAnsi="MS Gothic" w:cs="MS Gothic"/>
        <w:color w:val="757679"/>
        <w:sz w:val="12"/>
        <w:szCs w:val="12"/>
      </w:rPr>
      <w:t>日。</w:t>
    </w:r>
    <w:r w:rsidRPr="00D23AA0">
      <w:rPr>
        <w:rFonts w:ascii="Microsoft JhengHei" w:eastAsia="Microsoft JhengHei" w:hAnsi="Microsoft JhengHei" w:cs="Microsoft JhengHei" w:hint="eastAsia"/>
        <w:color w:val="757679"/>
        <w:sz w:val="12"/>
        <w:szCs w:val="12"/>
      </w:rPr>
      <w:t>访问</w:t>
    </w:r>
    <w:r w:rsidRPr="00D23AA0">
      <w:rPr>
        <w:rFonts w:ascii="MS Gothic" w:eastAsia="MS Gothic" w:hAnsi="MS Gothic" w:cs="MS Gothic"/>
        <w:color w:val="757679"/>
        <w:sz w:val="12"/>
        <w:szCs w:val="12"/>
      </w:rPr>
      <w:t>于</w:t>
    </w:r>
    <w:proofErr w:type="spellEnd"/>
    <w:r w:rsidRPr="00D23AA0">
      <w:rPr>
        <w:rFonts w:ascii="MS Gothic" w:eastAsia="MS Gothic" w:hAnsi="MS Gothic" w:cs="MS Gothic"/>
        <w:color w:val="757679"/>
        <w:sz w:val="12"/>
        <w:szCs w:val="12"/>
      </w:rPr>
      <w:t xml:space="preserve"> 2018 年 8 月 22 日。</w:t>
    </w:r>
    <w:r>
      <w:rPr>
        <w:rFonts w:ascii="MS Gothic" w:eastAsia="MS Gothic" w:hAnsi="MS Gothic" w:cs="MS Gothic"/>
        <w:color w:val="757679"/>
        <w:sz w:val="12"/>
        <w:szCs w:val="12"/>
      </w:rPr>
      <w:br/>
    </w:r>
    <w:r w:rsidRPr="00D23AA0">
      <w:rPr>
        <w:rFonts w:ascii="MS Gothic" w:eastAsia="MS Gothic" w:hAnsi="MS Gothic" w:cs="MS Gothic"/>
        <w:b/>
        <w:bCs/>
        <w:color w:val="757679"/>
        <w:sz w:val="12"/>
        <w:szCs w:val="12"/>
      </w:rPr>
      <w:t>2.</w:t>
    </w:r>
    <w:r w:rsidRPr="00D23AA0">
      <w:rPr>
        <w:rFonts w:ascii="MS Gothic" w:eastAsia="MS Gothic" w:hAnsi="MS Gothic" w:cs="MS Gothic"/>
        <w:color w:val="757679"/>
        <w:sz w:val="12"/>
        <w:szCs w:val="12"/>
      </w:rPr>
      <w:t xml:space="preserve"> CDC. Gonorrhea - CDC Fact Sheet. https://www.cdc.gov/std/gonorrhea/stdfact-gonorrhea.htm. </w:t>
    </w:r>
    <w:proofErr w:type="spellStart"/>
    <w:r w:rsidRPr="00D23AA0">
      <w:rPr>
        <w:rFonts w:ascii="MS Gothic" w:eastAsia="MS Gothic" w:hAnsi="MS Gothic" w:cs="MS Gothic"/>
        <w:color w:val="757679"/>
        <w:sz w:val="12"/>
        <w:szCs w:val="12"/>
      </w:rPr>
      <w:t>更新于</w:t>
    </w:r>
    <w:proofErr w:type="spellEnd"/>
    <w:r w:rsidRPr="00D23AA0">
      <w:rPr>
        <w:rFonts w:ascii="MS Gothic" w:eastAsia="MS Gothic" w:hAnsi="MS Gothic" w:cs="MS Gothic"/>
        <w:color w:val="757679"/>
        <w:sz w:val="12"/>
        <w:szCs w:val="12"/>
      </w:rPr>
      <w:t xml:space="preserve"> 2017 年 10 月 4 </w:t>
    </w:r>
    <w:proofErr w:type="spellStart"/>
    <w:r w:rsidRPr="00D23AA0">
      <w:rPr>
        <w:rFonts w:ascii="MS Gothic" w:eastAsia="MS Gothic" w:hAnsi="MS Gothic" w:cs="MS Gothic"/>
        <w:color w:val="757679"/>
        <w:sz w:val="12"/>
        <w:szCs w:val="12"/>
      </w:rPr>
      <w:t>日。</w:t>
    </w:r>
    <w:r w:rsidRPr="00D23AA0">
      <w:rPr>
        <w:rFonts w:ascii="Microsoft JhengHei" w:eastAsia="Microsoft JhengHei" w:hAnsi="Microsoft JhengHei" w:cs="Microsoft JhengHei" w:hint="eastAsia"/>
        <w:color w:val="757679"/>
        <w:sz w:val="12"/>
        <w:szCs w:val="12"/>
      </w:rPr>
      <w:t>访问</w:t>
    </w:r>
    <w:r w:rsidRPr="00D23AA0">
      <w:rPr>
        <w:rFonts w:ascii="MS Gothic" w:eastAsia="MS Gothic" w:hAnsi="MS Gothic" w:cs="MS Gothic"/>
        <w:color w:val="757679"/>
        <w:sz w:val="12"/>
        <w:szCs w:val="12"/>
      </w:rPr>
      <w:t>于</w:t>
    </w:r>
    <w:proofErr w:type="spellEnd"/>
    <w:r w:rsidRPr="00D23AA0">
      <w:rPr>
        <w:rFonts w:ascii="MS Gothic" w:eastAsia="MS Gothic" w:hAnsi="MS Gothic" w:cs="MS Gothic"/>
        <w:color w:val="757679"/>
        <w:sz w:val="12"/>
        <w:szCs w:val="12"/>
      </w:rPr>
      <w:t xml:space="preserve"> 2018 年 8 月 22 日。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3ABE6" w14:textId="77777777" w:rsidR="002B5251" w:rsidRDefault="002B5251" w:rsidP="00771D5B">
      <w:r>
        <w:separator/>
      </w:r>
    </w:p>
  </w:footnote>
  <w:footnote w:type="continuationSeparator" w:id="0">
    <w:p w14:paraId="25744B2A" w14:textId="77777777" w:rsidR="002B5251" w:rsidRDefault="002B5251" w:rsidP="00771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hideSpellingErrors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5B"/>
    <w:rsid w:val="000D725F"/>
    <w:rsid w:val="001402C1"/>
    <w:rsid w:val="002B5251"/>
    <w:rsid w:val="00384DA5"/>
    <w:rsid w:val="00420081"/>
    <w:rsid w:val="00444A5A"/>
    <w:rsid w:val="0067510F"/>
    <w:rsid w:val="00771D5B"/>
    <w:rsid w:val="008F53B7"/>
    <w:rsid w:val="009817F1"/>
    <w:rsid w:val="009F4EF2"/>
    <w:rsid w:val="00C51B8F"/>
    <w:rsid w:val="00D06341"/>
    <w:rsid w:val="00D23AA0"/>
    <w:rsid w:val="00E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69F0"/>
  <w15:chartTrackingRefBased/>
  <w15:docId w15:val="{DC881897-C18A-0B41-86B8-5FF6A5F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71D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5B"/>
  </w:style>
  <w:style w:type="paragraph" w:styleId="Footer">
    <w:name w:val="footer"/>
    <w:basedOn w:val="Normal"/>
    <w:link w:val="Foot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A7212F-32A9-6546-97B9-A24B0A61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Darnell, Timothy</cp:lastModifiedBy>
  <cp:revision>4</cp:revision>
  <dcterms:created xsi:type="dcterms:W3CDTF">2019-07-03T18:01:00Z</dcterms:created>
  <dcterms:modified xsi:type="dcterms:W3CDTF">2019-07-03T18:09:00Z</dcterms:modified>
</cp:coreProperties>
</file>